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00BD" w14:textId="7763DD67" w:rsidR="000A4F06" w:rsidRPr="000A4F06" w:rsidRDefault="00A0510F" w:rsidP="000A4F0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3D8D36" wp14:editId="6C375248">
            <wp:simplePos x="0" y="0"/>
            <wp:positionH relativeFrom="column">
              <wp:posOffset>5161568</wp:posOffset>
            </wp:positionH>
            <wp:positionV relativeFrom="paragraph">
              <wp:posOffset>-435610</wp:posOffset>
            </wp:positionV>
            <wp:extent cx="1233055" cy="1751200"/>
            <wp:effectExtent l="0" t="0" r="5715" b="1905"/>
            <wp:wrapNone/>
            <wp:docPr id="18594872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87275" name="Imagen 18594872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055" cy="17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C46605" wp14:editId="476E2DB3">
            <wp:simplePos x="0" y="0"/>
            <wp:positionH relativeFrom="column">
              <wp:posOffset>-629862</wp:posOffset>
            </wp:positionH>
            <wp:positionV relativeFrom="paragraph">
              <wp:posOffset>-387177</wp:posOffset>
            </wp:positionV>
            <wp:extent cx="1146418" cy="1607127"/>
            <wp:effectExtent l="0" t="0" r="0" b="0"/>
            <wp:wrapNone/>
            <wp:docPr id="1628006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06683" name="Imagen 16280066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547" cy="1614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F06" w:rsidRPr="000A4F06">
        <w:rPr>
          <w:rFonts w:ascii="Arial" w:hAnsi="Arial" w:cs="Arial"/>
          <w:b/>
          <w:bCs/>
          <w:sz w:val="24"/>
          <w:szCs w:val="24"/>
        </w:rPr>
        <w:t>UNIVERSIDAD JUÁREZ AUTÓNOMA DE TABASCO</w:t>
      </w:r>
    </w:p>
    <w:p w14:paraId="65ECA6DF" w14:textId="7BA010C5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58968D4C" w14:textId="0E6F58F0" w:rsidR="000A4F06" w:rsidRPr="000A4F06" w:rsidRDefault="000A4F06" w:rsidP="000A4F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4F06">
        <w:rPr>
          <w:rFonts w:ascii="Arial" w:hAnsi="Arial" w:cs="Arial"/>
          <w:b/>
          <w:bCs/>
          <w:sz w:val="24"/>
          <w:szCs w:val="24"/>
        </w:rPr>
        <w:t xml:space="preserve">División Académica de Ciencias </w:t>
      </w:r>
      <w:proofErr w:type="gramStart"/>
      <w:r w:rsidRPr="000A4F06">
        <w:rPr>
          <w:rFonts w:ascii="Arial" w:hAnsi="Arial" w:cs="Arial"/>
          <w:b/>
          <w:bCs/>
          <w:sz w:val="24"/>
          <w:szCs w:val="24"/>
        </w:rPr>
        <w:t>Económico Administrativas</w:t>
      </w:r>
      <w:proofErr w:type="gramEnd"/>
    </w:p>
    <w:p w14:paraId="751C5111" w14:textId="09936A5B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76EE216A" w14:textId="544C7B12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  <w:r w:rsidRPr="000A4F06">
        <w:rPr>
          <w:rFonts w:ascii="Arial" w:hAnsi="Arial" w:cs="Arial"/>
          <w:sz w:val="24"/>
          <w:szCs w:val="24"/>
        </w:rPr>
        <w:t>Docente: Dra. Minerva Camacho Javier</w:t>
      </w:r>
    </w:p>
    <w:p w14:paraId="048CBE4A" w14:textId="77777777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0CF735E6" w14:textId="5A5EDE8D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  <w:r w:rsidRPr="000A4F06">
        <w:rPr>
          <w:rFonts w:ascii="Arial" w:hAnsi="Arial" w:cs="Arial"/>
          <w:sz w:val="24"/>
          <w:szCs w:val="24"/>
        </w:rPr>
        <w:t>Asignatura: Investigación de Mercados</w:t>
      </w:r>
    </w:p>
    <w:p w14:paraId="355D23CC" w14:textId="77777777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37BAD5D8" w14:textId="23F14C1D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  <w:r w:rsidRPr="000A4F06">
        <w:rPr>
          <w:rFonts w:ascii="Arial" w:hAnsi="Arial" w:cs="Arial"/>
          <w:sz w:val="24"/>
          <w:szCs w:val="24"/>
        </w:rPr>
        <w:t>Qui</w:t>
      </w:r>
      <w:r w:rsidR="00A0510F">
        <w:rPr>
          <w:rFonts w:ascii="Arial" w:hAnsi="Arial" w:cs="Arial"/>
          <w:sz w:val="24"/>
          <w:szCs w:val="24"/>
        </w:rPr>
        <w:t>n</w:t>
      </w:r>
      <w:r w:rsidRPr="000A4F06">
        <w:rPr>
          <w:rFonts w:ascii="Arial" w:hAnsi="Arial" w:cs="Arial"/>
          <w:sz w:val="24"/>
          <w:szCs w:val="24"/>
        </w:rPr>
        <w:t>to semestre – Grupo LLM Ciclo: 02-2025</w:t>
      </w:r>
    </w:p>
    <w:p w14:paraId="2EF956AC" w14:textId="77777777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4D32AF97" w14:textId="1491442E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  <w:r w:rsidRPr="000A4F06">
        <w:rPr>
          <w:rFonts w:ascii="Arial" w:hAnsi="Arial" w:cs="Arial"/>
          <w:sz w:val="24"/>
          <w:szCs w:val="24"/>
        </w:rPr>
        <w:t xml:space="preserve">Equipo </w:t>
      </w:r>
      <w:r w:rsidR="00A0510F">
        <w:rPr>
          <w:rFonts w:ascii="Arial" w:hAnsi="Arial" w:cs="Arial"/>
          <w:sz w:val="24"/>
          <w:szCs w:val="24"/>
        </w:rPr>
        <w:t>1</w:t>
      </w:r>
    </w:p>
    <w:p w14:paraId="4F587F0C" w14:textId="77777777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52DD8614" w14:textId="56FB8F1C" w:rsidR="000A4F06" w:rsidRPr="000A4F06" w:rsidRDefault="00A0510F" w:rsidP="000A4F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Percepción de Santo </w:t>
      </w:r>
      <w:proofErr w:type="spellStart"/>
      <w:r>
        <w:rPr>
          <w:rFonts w:ascii="Arial" w:hAnsi="Arial" w:cs="Arial"/>
          <w:sz w:val="24"/>
          <w:szCs w:val="24"/>
        </w:rPr>
        <w:t>Pikete</w:t>
      </w:r>
      <w:proofErr w:type="spellEnd"/>
      <w:r>
        <w:rPr>
          <w:rFonts w:ascii="Arial" w:hAnsi="Arial" w:cs="Arial"/>
          <w:sz w:val="24"/>
          <w:szCs w:val="24"/>
        </w:rPr>
        <w:t xml:space="preserve"> y preferencias de los consumidores</w:t>
      </w:r>
    </w:p>
    <w:p w14:paraId="7E77A4A3" w14:textId="77777777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613DD8F6" w14:textId="110EC3BB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  <w:r w:rsidRPr="000A4F06">
        <w:rPr>
          <w:rFonts w:ascii="Arial" w:hAnsi="Arial" w:cs="Arial"/>
          <w:sz w:val="24"/>
          <w:szCs w:val="24"/>
        </w:rPr>
        <w:t>Actividad: Guía v1 y validación</w:t>
      </w:r>
    </w:p>
    <w:p w14:paraId="00ED22CC" w14:textId="77777777" w:rsidR="000A4F06" w:rsidRPr="000A4F06" w:rsidRDefault="000A4F06" w:rsidP="000A4F06">
      <w:pPr>
        <w:jc w:val="center"/>
        <w:rPr>
          <w:rFonts w:ascii="Arial" w:hAnsi="Arial" w:cs="Arial"/>
          <w:sz w:val="24"/>
          <w:szCs w:val="24"/>
        </w:rPr>
      </w:pPr>
    </w:p>
    <w:p w14:paraId="2C241417" w14:textId="4EF3FAE6" w:rsidR="00B92695" w:rsidRDefault="000A4F06" w:rsidP="000A4F06">
      <w:pPr>
        <w:jc w:val="center"/>
        <w:rPr>
          <w:rFonts w:ascii="Arial" w:hAnsi="Arial" w:cs="Arial"/>
          <w:sz w:val="24"/>
          <w:szCs w:val="24"/>
        </w:rPr>
      </w:pPr>
      <w:r w:rsidRPr="000A4F06">
        <w:rPr>
          <w:rFonts w:ascii="Arial" w:hAnsi="Arial" w:cs="Arial"/>
          <w:sz w:val="24"/>
          <w:szCs w:val="24"/>
        </w:rPr>
        <w:t>Integrantes:</w:t>
      </w:r>
    </w:p>
    <w:p w14:paraId="30D6F2CE" w14:textId="62BA5980" w:rsidR="000A4F06" w:rsidRDefault="00A0510F" w:rsidP="000A4F06">
      <w:pPr>
        <w:jc w:val="center"/>
        <w:rPr>
          <w:rFonts w:ascii="Arial" w:hAnsi="Arial" w:cs="Arial"/>
          <w:sz w:val="24"/>
          <w:szCs w:val="24"/>
        </w:rPr>
      </w:pPr>
      <w:r w:rsidRPr="00A0510F">
        <w:rPr>
          <w:rFonts w:ascii="Arial" w:hAnsi="Arial" w:cs="Arial"/>
          <w:sz w:val="24"/>
          <w:szCs w:val="24"/>
        </w:rPr>
        <w:t xml:space="preserve">Farid Emmanuel </w:t>
      </w:r>
      <w:proofErr w:type="spellStart"/>
      <w:r w:rsidRPr="00A0510F">
        <w:rPr>
          <w:rFonts w:ascii="Arial" w:hAnsi="Arial" w:cs="Arial"/>
          <w:sz w:val="24"/>
          <w:szCs w:val="24"/>
        </w:rPr>
        <w:t>Alvarez</w:t>
      </w:r>
      <w:proofErr w:type="spellEnd"/>
      <w:r w:rsidRPr="00A0510F">
        <w:rPr>
          <w:rFonts w:ascii="Arial" w:hAnsi="Arial" w:cs="Arial"/>
          <w:sz w:val="24"/>
          <w:szCs w:val="24"/>
        </w:rPr>
        <w:t xml:space="preserve"> Ruiz</w:t>
      </w:r>
    </w:p>
    <w:p w14:paraId="31301992" w14:textId="02150B41" w:rsidR="00A0510F" w:rsidRDefault="00A0510F" w:rsidP="000A4F06">
      <w:pPr>
        <w:jc w:val="center"/>
        <w:rPr>
          <w:rFonts w:ascii="Arial" w:hAnsi="Arial" w:cs="Arial"/>
          <w:sz w:val="24"/>
          <w:szCs w:val="24"/>
        </w:rPr>
      </w:pPr>
      <w:r w:rsidRPr="00A0510F">
        <w:rPr>
          <w:rFonts w:ascii="Arial" w:hAnsi="Arial" w:cs="Arial"/>
          <w:sz w:val="24"/>
          <w:szCs w:val="24"/>
          <w:lang w:val="es-ES"/>
        </w:rPr>
        <w:t>Danna Patricia Brito Hernández </w:t>
      </w:r>
      <w:r w:rsidRPr="00A0510F">
        <w:rPr>
          <w:rFonts w:ascii="Arial" w:hAnsi="Arial" w:cs="Arial"/>
          <w:sz w:val="24"/>
          <w:szCs w:val="24"/>
        </w:rPr>
        <w:t> </w:t>
      </w:r>
    </w:p>
    <w:p w14:paraId="2332515C" w14:textId="2C9D23B5" w:rsidR="00A0510F" w:rsidRDefault="00A0510F" w:rsidP="000A4F06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A0510F">
        <w:rPr>
          <w:rFonts w:ascii="Arial" w:hAnsi="Arial" w:cs="Arial"/>
          <w:sz w:val="24"/>
          <w:szCs w:val="24"/>
          <w:lang w:val="es-ES"/>
        </w:rPr>
        <w:t>Gabriel de Jesús Camacho Carballo</w:t>
      </w:r>
    </w:p>
    <w:p w14:paraId="0B2BECE2" w14:textId="098AF95F" w:rsidR="00A0510F" w:rsidRDefault="00A0510F" w:rsidP="000A4F06">
      <w:pPr>
        <w:jc w:val="center"/>
        <w:rPr>
          <w:rFonts w:ascii="Arial" w:hAnsi="Arial" w:cs="Arial"/>
          <w:sz w:val="24"/>
          <w:szCs w:val="24"/>
        </w:rPr>
      </w:pPr>
      <w:r w:rsidRPr="00A0510F">
        <w:rPr>
          <w:rFonts w:ascii="Arial" w:hAnsi="Arial" w:cs="Arial"/>
          <w:sz w:val="24"/>
          <w:szCs w:val="24"/>
        </w:rPr>
        <w:t>Karyme Guadalupe Campos Suárez</w:t>
      </w:r>
    </w:p>
    <w:p w14:paraId="025C7A46" w14:textId="77777777" w:rsidR="000A4F06" w:rsidRDefault="000A4F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84A702" w14:textId="2FB45EC6" w:rsidR="000A4F06" w:rsidRPr="002E3662" w:rsidRDefault="000A4F06" w:rsidP="000A4F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3662">
        <w:rPr>
          <w:rFonts w:ascii="Arial" w:hAnsi="Arial" w:cs="Arial"/>
          <w:b/>
          <w:bCs/>
          <w:sz w:val="24"/>
          <w:szCs w:val="24"/>
        </w:rPr>
        <w:lastRenderedPageBreak/>
        <w:t>Validación de la guía de entrevista en investigación de mercados</w:t>
      </w:r>
    </w:p>
    <w:p w14:paraId="3385F234" w14:textId="51A56FBF" w:rsidR="000A4F06" w:rsidRDefault="000A4F06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Revisión y observaciones</w:t>
      </w:r>
    </w:p>
    <w:p w14:paraId="240E887B" w14:textId="77777777" w:rsidR="00147FEF" w:rsidRDefault="000A4F06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equipo 6 analizó la prueba piloto y </w:t>
      </w:r>
      <w:r w:rsidR="00147FEF">
        <w:rPr>
          <w:rFonts w:ascii="Arial" w:hAnsi="Arial" w:cs="Arial"/>
          <w:sz w:val="24"/>
          <w:szCs w:val="24"/>
        </w:rPr>
        <w:t>externaron las siguientes observaciones</w:t>
      </w:r>
    </w:p>
    <w:p w14:paraId="32D37DA3" w14:textId="66B8C212" w:rsidR="000A4F06" w:rsidRDefault="00147FEF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Agregar la carta de consentimiento al comienzo de la encuesta </w:t>
      </w:r>
    </w:p>
    <w:p w14:paraId="5C5977A5" w14:textId="14AEE63A" w:rsidR="00147FEF" w:rsidRDefault="00147FEF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Especificar la dirección del restaurante</w:t>
      </w:r>
    </w:p>
    <w:p w14:paraId="4A146B17" w14:textId="77777777" w:rsidR="00147FEF" w:rsidRDefault="00147FEF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Dividir por objetivos las preguntas</w:t>
      </w:r>
    </w:p>
    <w:p w14:paraId="138B7508" w14:textId="77777777" w:rsidR="00147FEF" w:rsidRDefault="00147FEF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Detallar las instrucciones </w:t>
      </w:r>
    </w:p>
    <w:p w14:paraId="628DCA94" w14:textId="6A0F0F43" w:rsidR="00FD6F05" w:rsidRDefault="00147FEF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D6F05">
        <w:rPr>
          <w:rFonts w:ascii="Arial" w:hAnsi="Arial" w:cs="Arial"/>
          <w:sz w:val="24"/>
          <w:szCs w:val="24"/>
        </w:rPr>
        <w:t xml:space="preserve">Agregar una opción de “Días especiales” </w:t>
      </w:r>
      <w:r>
        <w:rPr>
          <w:rFonts w:ascii="Arial" w:hAnsi="Arial" w:cs="Arial"/>
          <w:sz w:val="24"/>
          <w:szCs w:val="24"/>
        </w:rPr>
        <w:t>(Pregunta 9)</w:t>
      </w:r>
    </w:p>
    <w:p w14:paraId="1A0466D0" w14:textId="0876F0F4" w:rsidR="00147FEF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Modificar la pregunta para poder escoger más de una opción (Pregunta 11)</w:t>
      </w:r>
      <w:r w:rsidR="00147FEF">
        <w:rPr>
          <w:rFonts w:ascii="Arial" w:hAnsi="Arial" w:cs="Arial"/>
          <w:sz w:val="24"/>
          <w:szCs w:val="24"/>
        </w:rPr>
        <w:t xml:space="preserve"> </w:t>
      </w:r>
    </w:p>
    <w:p w14:paraId="60F30F28" w14:textId="77777777" w:rsidR="002E3662" w:rsidRDefault="002E3662" w:rsidP="000A4F06">
      <w:pPr>
        <w:jc w:val="both"/>
        <w:rPr>
          <w:rFonts w:ascii="Arial" w:hAnsi="Arial" w:cs="Arial"/>
          <w:sz w:val="24"/>
          <w:szCs w:val="24"/>
        </w:rPr>
      </w:pPr>
    </w:p>
    <w:p w14:paraId="4F2325C5" w14:textId="7B1B4A01" w:rsidR="00FD6F05" w:rsidRPr="002E3662" w:rsidRDefault="00FD6F05" w:rsidP="000A4F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3662">
        <w:rPr>
          <w:rFonts w:ascii="Arial" w:hAnsi="Arial" w:cs="Arial"/>
          <w:b/>
          <w:bCs/>
          <w:sz w:val="24"/>
          <w:szCs w:val="24"/>
        </w:rPr>
        <w:t>Ajustes finales</w:t>
      </w:r>
    </w:p>
    <w:p w14:paraId="1D9AD490" w14:textId="2CFB547A" w:rsidR="00FD6F05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Posteriormente realizamos el análisis de las observaciones realizadas y realizamos las modificaciones al instrumento que consideramos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aptas</w:t>
      </w:r>
    </w:p>
    <w:p w14:paraId="19CAFDFD" w14:textId="58975285" w:rsidR="00FD6F05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agregó la carta de consentimiento</w:t>
      </w:r>
    </w:p>
    <w:p w14:paraId="49694A2B" w14:textId="3BC11FCB" w:rsidR="00FD6F05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proporcionó la dirección del restaurante</w:t>
      </w:r>
    </w:p>
    <w:p w14:paraId="06332D71" w14:textId="0B9164BE" w:rsidR="00FD6F05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 organizaron las preguntas </w:t>
      </w:r>
      <w:proofErr w:type="gramStart"/>
      <w:r>
        <w:rPr>
          <w:rFonts w:ascii="Arial" w:hAnsi="Arial" w:cs="Arial"/>
          <w:sz w:val="24"/>
          <w:szCs w:val="24"/>
        </w:rPr>
        <w:t>de acuerdo al</w:t>
      </w:r>
      <w:proofErr w:type="gramEnd"/>
      <w:r>
        <w:rPr>
          <w:rFonts w:ascii="Arial" w:hAnsi="Arial" w:cs="Arial"/>
          <w:sz w:val="24"/>
          <w:szCs w:val="24"/>
        </w:rPr>
        <w:t xml:space="preserve"> objetivo que correspondían</w:t>
      </w:r>
    </w:p>
    <w:p w14:paraId="28EC7F7A" w14:textId="53C89E55" w:rsidR="00FD6F05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especificaron las instrucciones</w:t>
      </w:r>
    </w:p>
    <w:p w14:paraId="06077A59" w14:textId="22CC9D5F" w:rsidR="00FD6F05" w:rsidRDefault="00FD6F05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Modificamos las preguntas 9 y 11 según la</w:t>
      </w:r>
      <w:r w:rsidR="002E3662">
        <w:rPr>
          <w:rFonts w:ascii="Arial" w:hAnsi="Arial" w:cs="Arial"/>
          <w:sz w:val="24"/>
          <w:szCs w:val="24"/>
        </w:rPr>
        <w:t>s observaciones</w:t>
      </w:r>
    </w:p>
    <w:p w14:paraId="7AB7E00D" w14:textId="77777777" w:rsidR="002E3662" w:rsidRDefault="002E3662" w:rsidP="000A4F06">
      <w:pPr>
        <w:jc w:val="both"/>
        <w:rPr>
          <w:rFonts w:ascii="Arial" w:hAnsi="Arial" w:cs="Arial"/>
          <w:sz w:val="24"/>
          <w:szCs w:val="24"/>
        </w:rPr>
      </w:pPr>
    </w:p>
    <w:p w14:paraId="2C0DD654" w14:textId="2655F250" w:rsidR="002E3662" w:rsidRPr="002E3662" w:rsidRDefault="002E3662" w:rsidP="000A4F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3662">
        <w:rPr>
          <w:rFonts w:ascii="Arial" w:hAnsi="Arial" w:cs="Arial"/>
          <w:b/>
          <w:bCs/>
          <w:sz w:val="24"/>
          <w:szCs w:val="24"/>
        </w:rPr>
        <w:t>Aplicación del instrumento</w:t>
      </w:r>
    </w:p>
    <w:p w14:paraId="3C18C6DE" w14:textId="36B59681" w:rsidR="002E3662" w:rsidRDefault="002E3662" w:rsidP="000A4F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Finalmente se aplicó el instrumento a 35 personas de diferentes zonas que resultó en la obtención de los resultados necesarios para proseguir con la investigación.</w:t>
      </w:r>
    </w:p>
    <w:p w14:paraId="2856E596" w14:textId="77777777" w:rsidR="002E3662" w:rsidRDefault="002E3662" w:rsidP="000A4F06">
      <w:pPr>
        <w:jc w:val="both"/>
        <w:rPr>
          <w:rFonts w:ascii="Arial" w:hAnsi="Arial" w:cs="Arial"/>
          <w:sz w:val="24"/>
          <w:szCs w:val="24"/>
        </w:rPr>
      </w:pPr>
    </w:p>
    <w:p w14:paraId="5FEC0B01" w14:textId="49468209" w:rsidR="002E3662" w:rsidRDefault="002E3662" w:rsidP="000A4F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3662">
        <w:rPr>
          <w:rFonts w:ascii="Arial" w:hAnsi="Arial" w:cs="Arial"/>
          <w:b/>
          <w:bCs/>
          <w:sz w:val="24"/>
          <w:szCs w:val="24"/>
        </w:rPr>
        <w:t>Validación del contenido</w:t>
      </w:r>
    </w:p>
    <w:p w14:paraId="6112D6B8" w14:textId="2AC434E0" w:rsidR="003914C5" w:rsidRDefault="002E3662" w:rsidP="002E36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Para concluir la elaboración del instrumento de investigación que se aplicó para el restaurante “Santo </w:t>
      </w:r>
      <w:proofErr w:type="spellStart"/>
      <w:r>
        <w:rPr>
          <w:rFonts w:ascii="Arial" w:hAnsi="Arial" w:cs="Arial"/>
          <w:sz w:val="24"/>
          <w:szCs w:val="24"/>
        </w:rPr>
        <w:t>Pikete</w:t>
      </w:r>
      <w:proofErr w:type="spellEnd"/>
      <w:r>
        <w:rPr>
          <w:rFonts w:ascii="Arial" w:hAnsi="Arial" w:cs="Arial"/>
          <w:sz w:val="24"/>
          <w:szCs w:val="24"/>
        </w:rPr>
        <w:t xml:space="preserve">” se realizó una evaluación del contenido </w:t>
      </w:r>
      <w:proofErr w:type="gramStart"/>
      <w:r>
        <w:rPr>
          <w:rFonts w:ascii="Arial" w:hAnsi="Arial" w:cs="Arial"/>
          <w:sz w:val="24"/>
          <w:szCs w:val="24"/>
        </w:rPr>
        <w:t>del mismo</w:t>
      </w:r>
      <w:proofErr w:type="gramEnd"/>
      <w:r>
        <w:rPr>
          <w:rFonts w:ascii="Arial" w:hAnsi="Arial" w:cs="Arial"/>
          <w:sz w:val="24"/>
          <w:szCs w:val="24"/>
        </w:rPr>
        <w:t xml:space="preserve">. Esto consistió en revisar las preguntas formuladas y confirmar que estuviesen alineadas con un objetivo y categorías de análisis establecidas en este estudio como lo fueron los </w:t>
      </w:r>
      <w:r w:rsidRPr="002E3662">
        <w:rPr>
          <w:rFonts w:ascii="Arial" w:hAnsi="Arial" w:cs="Arial"/>
          <w:sz w:val="24"/>
          <w:szCs w:val="24"/>
        </w:rPr>
        <w:t>datos sociodemográficos</w:t>
      </w:r>
      <w:r>
        <w:rPr>
          <w:rFonts w:ascii="Arial" w:hAnsi="Arial" w:cs="Arial"/>
          <w:sz w:val="24"/>
          <w:szCs w:val="24"/>
        </w:rPr>
        <w:t xml:space="preserve">, la </w:t>
      </w:r>
      <w:r w:rsidRPr="002E3662">
        <w:rPr>
          <w:rFonts w:ascii="Arial" w:hAnsi="Arial" w:cs="Arial"/>
          <w:sz w:val="24"/>
          <w:szCs w:val="24"/>
        </w:rPr>
        <w:t>percepción de la marca</w:t>
      </w:r>
      <w:r w:rsidRPr="003914C5">
        <w:rPr>
          <w:rFonts w:ascii="Arial" w:hAnsi="Arial" w:cs="Arial"/>
          <w:sz w:val="24"/>
          <w:szCs w:val="24"/>
        </w:rPr>
        <w:t xml:space="preserve">, </w:t>
      </w:r>
      <w:r w:rsidR="003914C5" w:rsidRPr="003914C5">
        <w:rPr>
          <w:rFonts w:ascii="Arial" w:hAnsi="Arial" w:cs="Arial"/>
          <w:sz w:val="24"/>
          <w:szCs w:val="24"/>
        </w:rPr>
        <w:t>los hábitos de consumo y</w:t>
      </w:r>
      <w:r w:rsidR="003914C5">
        <w:rPr>
          <w:rFonts w:ascii="Arial" w:hAnsi="Arial" w:cs="Arial"/>
          <w:sz w:val="24"/>
          <w:szCs w:val="24"/>
        </w:rPr>
        <w:t xml:space="preserve"> las motivaciones de los clientes.</w:t>
      </w:r>
    </w:p>
    <w:p w14:paraId="16568469" w14:textId="4850B666" w:rsidR="003914C5" w:rsidRDefault="003914C5" w:rsidP="002E36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validación permitió confirmar que:</w:t>
      </w:r>
    </w:p>
    <w:p w14:paraId="033A9870" w14:textId="31307157" w:rsidR="003914C5" w:rsidRPr="003914C5" w:rsidRDefault="003914C5" w:rsidP="003914C5">
      <w:pPr>
        <w:jc w:val="both"/>
        <w:rPr>
          <w:rFonts w:ascii="Arial" w:hAnsi="Arial" w:cs="Arial"/>
          <w:sz w:val="24"/>
          <w:szCs w:val="24"/>
        </w:rPr>
      </w:pPr>
      <w:r w:rsidRPr="003914C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914C5">
        <w:rPr>
          <w:rFonts w:ascii="Arial" w:hAnsi="Arial" w:cs="Arial"/>
          <w:sz w:val="24"/>
          <w:szCs w:val="24"/>
        </w:rPr>
        <w:t>Las preguntas fueran redactadas de forma comprensible y concisa para el objetivo al que van dirigidas</w:t>
      </w:r>
    </w:p>
    <w:p w14:paraId="17D8A55B" w14:textId="26594D70" w:rsidR="003914C5" w:rsidRDefault="003914C5" w:rsidP="00391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Cada bloque contó con las preguntas necesarias y el instrumento no fuera en exceso largo y tedioso</w:t>
      </w:r>
    </w:p>
    <w:p w14:paraId="53107374" w14:textId="191FF22B" w:rsidR="003914C5" w:rsidRDefault="003914C5" w:rsidP="003914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recolectó la información necesaria para realizar el análisis pertinente y en base a eso generar conclusiones e ideas para apoyar al restaurante en sus objetivos y necesidades identificadas.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914C5" w14:paraId="3DA24E43" w14:textId="77777777" w:rsidTr="003914C5">
        <w:tc>
          <w:tcPr>
            <w:tcW w:w="3256" w:type="dxa"/>
          </w:tcPr>
          <w:p w14:paraId="7EEC7927" w14:textId="19AD86A7" w:rsidR="003914C5" w:rsidRDefault="003914C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4C5">
              <w:rPr>
                <w:rFonts w:ascii="Arial" w:hAnsi="Arial" w:cs="Arial"/>
                <w:sz w:val="24"/>
                <w:szCs w:val="24"/>
              </w:rPr>
              <w:t>Objetivos de investigación</w:t>
            </w:r>
          </w:p>
        </w:tc>
        <w:tc>
          <w:tcPr>
            <w:tcW w:w="5572" w:type="dxa"/>
          </w:tcPr>
          <w:p w14:paraId="50F0B6D1" w14:textId="4C4E3020" w:rsidR="003914C5" w:rsidRDefault="003914C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4C5">
              <w:rPr>
                <w:rFonts w:ascii="Arial" w:hAnsi="Arial" w:cs="Arial"/>
                <w:sz w:val="24"/>
                <w:szCs w:val="24"/>
              </w:rPr>
              <w:t>Preguntas que responden al objetivo</w:t>
            </w:r>
          </w:p>
        </w:tc>
      </w:tr>
      <w:tr w:rsidR="003914C5" w14:paraId="16689899" w14:textId="77777777" w:rsidTr="003914C5">
        <w:tc>
          <w:tcPr>
            <w:tcW w:w="3256" w:type="dxa"/>
          </w:tcPr>
          <w:p w14:paraId="16A12E1E" w14:textId="7DCDC82F" w:rsidR="003914C5" w:rsidRPr="00D45F15" w:rsidRDefault="00D45F15" w:rsidP="00D45F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t xml:space="preserve"> Recolectar datos sociodemográficos acerca de los clientes para generar una idea del público meta de la empresa</w:t>
            </w:r>
          </w:p>
        </w:tc>
        <w:tc>
          <w:tcPr>
            <w:tcW w:w="5572" w:type="dxa"/>
          </w:tcPr>
          <w:p w14:paraId="23421A8C" w14:textId="77777777" w:rsidR="003914C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Edad</w:t>
            </w:r>
          </w:p>
          <w:p w14:paraId="615DD573" w14:textId="77777777" w:rsidR="00D45F1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Ocupación </w:t>
            </w:r>
          </w:p>
          <w:p w14:paraId="4072FD34" w14:textId="32CC45E4" w:rsidR="00D45F1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Dirección </w:t>
            </w:r>
          </w:p>
        </w:tc>
      </w:tr>
      <w:tr w:rsidR="003914C5" w14:paraId="684C85A7" w14:textId="77777777" w:rsidTr="003914C5">
        <w:tc>
          <w:tcPr>
            <w:tcW w:w="3256" w:type="dxa"/>
          </w:tcPr>
          <w:p w14:paraId="45B2DDDA" w14:textId="2D728E2C" w:rsidR="003914C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Identificar que percepción tienen los clientes de la empresa en base a su imagen</w:t>
            </w:r>
          </w:p>
        </w:tc>
        <w:tc>
          <w:tcPr>
            <w:tcW w:w="5572" w:type="dxa"/>
          </w:tcPr>
          <w:p w14:paraId="628B03CB" w14:textId="77777777" w:rsidR="003914C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 xml:space="preserve">¿Conoces Santo </w:t>
            </w:r>
            <w:proofErr w:type="spellStart"/>
            <w:r w:rsidRPr="00D45F15">
              <w:rPr>
                <w:rFonts w:ascii="Arial" w:hAnsi="Arial" w:cs="Arial"/>
                <w:sz w:val="24"/>
                <w:szCs w:val="24"/>
              </w:rPr>
              <w:t>Pikete</w:t>
            </w:r>
            <w:proofErr w:type="spellEnd"/>
            <w:r w:rsidRPr="00D45F1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67D363B" w14:textId="77777777" w:rsidR="00D45F1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 xml:space="preserve">¿Con que relacionas el nombre Santo </w:t>
            </w:r>
            <w:proofErr w:type="spellStart"/>
            <w:r w:rsidRPr="00D45F15">
              <w:rPr>
                <w:rFonts w:ascii="Arial" w:hAnsi="Arial" w:cs="Arial"/>
                <w:sz w:val="24"/>
                <w:szCs w:val="24"/>
              </w:rPr>
              <w:t>Pikete</w:t>
            </w:r>
            <w:proofErr w:type="spellEnd"/>
            <w:r w:rsidRPr="00D45F1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5CBAF0B" w14:textId="77777777" w:rsidR="00D45F15" w:rsidRPr="00D45F15" w:rsidRDefault="00D45F15" w:rsidP="00D45F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 xml:space="preserve">¿Consideras que Santo </w:t>
            </w:r>
            <w:proofErr w:type="spellStart"/>
            <w:r w:rsidRPr="00D45F15">
              <w:rPr>
                <w:rFonts w:ascii="Arial" w:hAnsi="Arial" w:cs="Arial"/>
                <w:sz w:val="24"/>
                <w:szCs w:val="24"/>
              </w:rPr>
              <w:t>Pikete</w:t>
            </w:r>
            <w:proofErr w:type="spellEnd"/>
            <w:r w:rsidRPr="00D45F15">
              <w:rPr>
                <w:rFonts w:ascii="Arial" w:hAnsi="Arial" w:cs="Arial"/>
                <w:sz w:val="24"/>
                <w:szCs w:val="24"/>
              </w:rPr>
              <w:t xml:space="preserve"> es una buena opción para desayunar?</w:t>
            </w:r>
          </w:p>
          <w:p w14:paraId="79F5DDD7" w14:textId="7A018AB9" w:rsidR="00D45F1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4C5" w14:paraId="1A5F0FCC" w14:textId="77777777" w:rsidTr="003914C5">
        <w:tc>
          <w:tcPr>
            <w:tcW w:w="3256" w:type="dxa"/>
          </w:tcPr>
          <w:p w14:paraId="5AB03DF2" w14:textId="768D676C" w:rsidR="003914C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 Conocer los hábitos de consumo de los clientes encuestados</w:t>
            </w:r>
          </w:p>
        </w:tc>
        <w:tc>
          <w:tcPr>
            <w:tcW w:w="5572" w:type="dxa"/>
          </w:tcPr>
          <w:p w14:paraId="45B0BE00" w14:textId="77777777" w:rsidR="00D45F15" w:rsidRPr="00D45F15" w:rsidRDefault="00D45F15" w:rsidP="00D45F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¿Sueles desayunar fuera de casa?</w:t>
            </w:r>
          </w:p>
          <w:p w14:paraId="700104C8" w14:textId="77777777" w:rsidR="00D45F15" w:rsidRPr="00D45F15" w:rsidRDefault="00D45F15" w:rsidP="00D45F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¿En qué horario sueles desayunar o consumir café fuera de casa?</w:t>
            </w:r>
          </w:p>
          <w:p w14:paraId="2EFC18A0" w14:textId="77777777" w:rsidR="00D45F15" w:rsidRPr="00D45F15" w:rsidRDefault="00D45F15" w:rsidP="00D45F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5F15">
              <w:rPr>
                <w:rFonts w:ascii="Arial" w:hAnsi="Arial" w:cs="Arial"/>
                <w:sz w:val="24"/>
                <w:szCs w:val="24"/>
              </w:rPr>
              <w:t>¿Con que frecuencia visitas restaurantes o cafeterías por la mañana?</w:t>
            </w:r>
          </w:p>
          <w:p w14:paraId="3645446E" w14:textId="77777777" w:rsidR="003914C5" w:rsidRDefault="003914C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4C5" w14:paraId="5180A4D3" w14:textId="77777777" w:rsidTr="003914C5">
        <w:tc>
          <w:tcPr>
            <w:tcW w:w="3256" w:type="dxa"/>
          </w:tcPr>
          <w:p w14:paraId="4BEDC4CC" w14:textId="1C1CC638" w:rsidR="003914C5" w:rsidRDefault="00D45F1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4) Reconocer posibles motivaciones que incentiven a los clientes </w:t>
            </w:r>
          </w:p>
        </w:tc>
        <w:tc>
          <w:tcPr>
            <w:tcW w:w="5572" w:type="dxa"/>
          </w:tcPr>
          <w:p w14:paraId="7B6C4634" w14:textId="77777777" w:rsidR="00A0510F" w:rsidRPr="00A0510F" w:rsidRDefault="00A0510F" w:rsidP="00A05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10F">
              <w:rPr>
                <w:rFonts w:ascii="Arial" w:hAnsi="Arial" w:cs="Arial"/>
                <w:sz w:val="24"/>
                <w:szCs w:val="24"/>
              </w:rPr>
              <w:t>¿Cuál es el rango de precio que estás dispuesto a pagar por un desayuno?</w:t>
            </w:r>
          </w:p>
          <w:p w14:paraId="432B1716" w14:textId="77777777" w:rsidR="00A0510F" w:rsidRPr="00A0510F" w:rsidRDefault="00A0510F" w:rsidP="00A051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510F"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 w:rsidRPr="00A0510F">
              <w:rPr>
                <w:rFonts w:ascii="Arial" w:hAnsi="Arial" w:cs="Arial"/>
                <w:sz w:val="24"/>
                <w:szCs w:val="24"/>
              </w:rPr>
              <w:t>Que</w:t>
            </w:r>
            <w:proofErr w:type="spellEnd"/>
            <w:r w:rsidRPr="00A0510F">
              <w:rPr>
                <w:rFonts w:ascii="Arial" w:hAnsi="Arial" w:cs="Arial"/>
                <w:sz w:val="24"/>
                <w:szCs w:val="24"/>
              </w:rPr>
              <w:t xml:space="preserve"> te </w:t>
            </w:r>
            <w:proofErr w:type="spellStart"/>
            <w:r w:rsidRPr="00A0510F">
              <w:rPr>
                <w:rFonts w:ascii="Arial" w:hAnsi="Arial" w:cs="Arial"/>
                <w:sz w:val="24"/>
                <w:szCs w:val="24"/>
              </w:rPr>
              <w:t>motivaria</w:t>
            </w:r>
            <w:proofErr w:type="spellEnd"/>
            <w:r w:rsidRPr="00A0510F">
              <w:rPr>
                <w:rFonts w:ascii="Arial" w:hAnsi="Arial" w:cs="Arial"/>
                <w:sz w:val="24"/>
                <w:szCs w:val="24"/>
              </w:rPr>
              <w:t xml:space="preserve"> para elegir Santo </w:t>
            </w:r>
            <w:proofErr w:type="spellStart"/>
            <w:r w:rsidRPr="00A0510F">
              <w:rPr>
                <w:rFonts w:ascii="Arial" w:hAnsi="Arial" w:cs="Arial"/>
                <w:sz w:val="24"/>
                <w:szCs w:val="24"/>
              </w:rPr>
              <w:t>Pikete</w:t>
            </w:r>
            <w:proofErr w:type="spellEnd"/>
            <w:r w:rsidRPr="00A0510F">
              <w:rPr>
                <w:rFonts w:ascii="Arial" w:hAnsi="Arial" w:cs="Arial"/>
                <w:sz w:val="24"/>
                <w:szCs w:val="24"/>
              </w:rPr>
              <w:t xml:space="preserve"> como una opción para desayunar?</w:t>
            </w:r>
          </w:p>
          <w:p w14:paraId="7BA3AF15" w14:textId="77777777" w:rsidR="003914C5" w:rsidRDefault="003914C5" w:rsidP="003914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476C7A" w14:textId="77777777" w:rsidR="003914C5" w:rsidRPr="003914C5" w:rsidRDefault="003914C5" w:rsidP="003914C5">
      <w:pPr>
        <w:jc w:val="both"/>
        <w:rPr>
          <w:rFonts w:ascii="Arial" w:hAnsi="Arial" w:cs="Arial"/>
          <w:sz w:val="24"/>
          <w:szCs w:val="24"/>
        </w:rPr>
      </w:pPr>
    </w:p>
    <w:p w14:paraId="7E0B3065" w14:textId="77777777" w:rsidR="003914C5" w:rsidRPr="003914C5" w:rsidRDefault="003914C5" w:rsidP="003914C5">
      <w:pPr>
        <w:jc w:val="both"/>
        <w:rPr>
          <w:rFonts w:ascii="Arial" w:hAnsi="Arial" w:cs="Arial"/>
          <w:sz w:val="24"/>
          <w:szCs w:val="24"/>
        </w:rPr>
      </w:pPr>
    </w:p>
    <w:p w14:paraId="12CC9EB9" w14:textId="7629F67A" w:rsidR="002E3662" w:rsidRPr="002E3662" w:rsidRDefault="002E3662" w:rsidP="002E3662">
      <w:pPr>
        <w:jc w:val="both"/>
        <w:rPr>
          <w:rFonts w:ascii="Arial" w:hAnsi="Arial" w:cs="Arial"/>
          <w:sz w:val="24"/>
          <w:szCs w:val="24"/>
        </w:rPr>
      </w:pPr>
    </w:p>
    <w:p w14:paraId="1D053529" w14:textId="4EF1E6EA" w:rsidR="002E3662" w:rsidRPr="002E3662" w:rsidRDefault="002E3662" w:rsidP="000A4F06">
      <w:pPr>
        <w:jc w:val="both"/>
        <w:rPr>
          <w:rFonts w:ascii="Arial" w:hAnsi="Arial" w:cs="Arial"/>
          <w:sz w:val="24"/>
          <w:szCs w:val="24"/>
        </w:rPr>
      </w:pPr>
    </w:p>
    <w:sectPr w:rsidR="002E3662" w:rsidRPr="002E36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3DD7"/>
    <w:multiLevelType w:val="hybridMultilevel"/>
    <w:tmpl w:val="E3C8F3C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EC8"/>
    <w:multiLevelType w:val="hybridMultilevel"/>
    <w:tmpl w:val="95A2D54C"/>
    <w:lvl w:ilvl="0" w:tplc="BDDACDD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3C17"/>
    <w:multiLevelType w:val="hybridMultilevel"/>
    <w:tmpl w:val="BAB8BEC8"/>
    <w:lvl w:ilvl="0" w:tplc="6144D57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45BB3"/>
    <w:multiLevelType w:val="hybridMultilevel"/>
    <w:tmpl w:val="5238951E"/>
    <w:lvl w:ilvl="0" w:tplc="9824361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215B3"/>
    <w:multiLevelType w:val="hybridMultilevel"/>
    <w:tmpl w:val="A20E725C"/>
    <w:lvl w:ilvl="0" w:tplc="367CAE5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A33CD"/>
    <w:multiLevelType w:val="hybridMultilevel"/>
    <w:tmpl w:val="C4021A98"/>
    <w:lvl w:ilvl="0" w:tplc="E2C4257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D4ED5"/>
    <w:multiLevelType w:val="hybridMultilevel"/>
    <w:tmpl w:val="BCAA40B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F0445"/>
    <w:multiLevelType w:val="hybridMultilevel"/>
    <w:tmpl w:val="527007C6"/>
    <w:lvl w:ilvl="0" w:tplc="E0CEFB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07757">
    <w:abstractNumId w:val="0"/>
  </w:num>
  <w:num w:numId="2" w16cid:durableId="700086192">
    <w:abstractNumId w:val="7"/>
  </w:num>
  <w:num w:numId="3" w16cid:durableId="1468356419">
    <w:abstractNumId w:val="5"/>
  </w:num>
  <w:num w:numId="4" w16cid:durableId="1553730771">
    <w:abstractNumId w:val="2"/>
  </w:num>
  <w:num w:numId="5" w16cid:durableId="1991248014">
    <w:abstractNumId w:val="1"/>
  </w:num>
  <w:num w:numId="6" w16cid:durableId="1451895577">
    <w:abstractNumId w:val="4"/>
  </w:num>
  <w:num w:numId="7" w16cid:durableId="1767925411">
    <w:abstractNumId w:val="3"/>
  </w:num>
  <w:num w:numId="8" w16cid:durableId="1083647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06"/>
    <w:rsid w:val="000A4F06"/>
    <w:rsid w:val="00147FEF"/>
    <w:rsid w:val="002E3662"/>
    <w:rsid w:val="003914C5"/>
    <w:rsid w:val="003F72C6"/>
    <w:rsid w:val="00761C6F"/>
    <w:rsid w:val="00A0510F"/>
    <w:rsid w:val="00B92695"/>
    <w:rsid w:val="00D45F15"/>
    <w:rsid w:val="00D658A2"/>
    <w:rsid w:val="00E27F20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4C94"/>
  <w15:chartTrackingRefBased/>
  <w15:docId w15:val="{C6E39BBC-4418-4E98-8359-B9D329E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F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F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F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F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F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F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F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F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F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F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F0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9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de Jesús Camacho Carballo</dc:creator>
  <cp:keywords/>
  <dc:description/>
  <cp:lastModifiedBy>Gabriel de Jesús Camacho Carballo</cp:lastModifiedBy>
  <cp:revision>1</cp:revision>
  <cp:lastPrinted>2025-09-21T03:23:00Z</cp:lastPrinted>
  <dcterms:created xsi:type="dcterms:W3CDTF">2025-09-21T01:51:00Z</dcterms:created>
  <dcterms:modified xsi:type="dcterms:W3CDTF">2025-09-21T03:29:00Z</dcterms:modified>
</cp:coreProperties>
</file>